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92" w:rsidRPr="00554092" w:rsidRDefault="00554092" w:rsidP="0055409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54092">
        <w:rPr>
          <w:rFonts w:ascii="Calibri" w:hAnsi="Calibri" w:cs="Calibri"/>
          <w:b/>
          <w:sz w:val="24"/>
          <w:szCs w:val="24"/>
        </w:rPr>
        <w:t>Mestrado de Sistemas de Informação Geográfica – Tecnologias e Aplicações</w:t>
      </w:r>
    </w:p>
    <w:p w:rsidR="00554092" w:rsidRPr="00554092" w:rsidRDefault="00554092" w:rsidP="00554092">
      <w:pPr>
        <w:spacing w:after="60"/>
        <w:rPr>
          <w:b/>
          <w:sz w:val="28"/>
          <w:szCs w:val="28"/>
        </w:rPr>
      </w:pPr>
      <w:r w:rsidRPr="00554092">
        <w:rPr>
          <w:rFonts w:ascii="Calibri" w:hAnsi="Calibri" w:cs="Calibri"/>
          <w:b/>
          <w:sz w:val="24"/>
          <w:szCs w:val="24"/>
        </w:rPr>
        <w:t>Mestrado de Engenharia Geoespacial</w:t>
      </w:r>
      <w:r w:rsidRPr="00554092">
        <w:rPr>
          <w:b/>
          <w:sz w:val="28"/>
          <w:szCs w:val="28"/>
        </w:rPr>
        <w:t xml:space="preserve"> </w:t>
      </w:r>
    </w:p>
    <w:p w:rsidR="00445AAB" w:rsidRPr="00554092" w:rsidRDefault="00554092" w:rsidP="00554092">
      <w:pPr>
        <w:spacing w:after="60"/>
        <w:rPr>
          <w:sz w:val="24"/>
          <w:szCs w:val="24"/>
        </w:rPr>
      </w:pPr>
      <w:r w:rsidRPr="00D37901">
        <w:rPr>
          <w:rFonts w:ascii="Calibri" w:hAnsi="Calibri" w:cs="Calibri"/>
          <w:b/>
          <w:sz w:val="24"/>
          <w:szCs w:val="24"/>
        </w:rPr>
        <w:t>Unidade Curricular</w:t>
      </w:r>
      <w:r w:rsidRPr="00D37901">
        <w:rPr>
          <w:rFonts w:ascii="Calibri" w:hAnsi="Calibri" w:cs="Calibri"/>
        </w:rPr>
        <w:t xml:space="preserve">: </w:t>
      </w:r>
      <w:r w:rsidR="00D0609E" w:rsidRPr="00554092">
        <w:rPr>
          <w:sz w:val="24"/>
          <w:szCs w:val="24"/>
        </w:rPr>
        <w:t>Infraestr</w:t>
      </w:r>
      <w:r>
        <w:rPr>
          <w:sz w:val="24"/>
          <w:szCs w:val="24"/>
        </w:rPr>
        <w:t>uturas de Dados Espaciais</w:t>
      </w:r>
      <w:r w:rsidRPr="00D37901">
        <w:rPr>
          <w:rFonts w:ascii="Calibri" w:hAnsi="Calibri" w:cs="Calibri"/>
        </w:rPr>
        <w:t>/Spatial Data Infrastructures</w:t>
      </w:r>
    </w:p>
    <w:p w:rsidR="00B52B16" w:rsidRPr="00554092" w:rsidRDefault="00445AAB" w:rsidP="00554092">
      <w:pPr>
        <w:spacing w:before="60" w:after="0"/>
        <w:rPr>
          <w:b/>
          <w:sz w:val="24"/>
          <w:szCs w:val="24"/>
        </w:rPr>
      </w:pPr>
      <w:r w:rsidRPr="00554092">
        <w:rPr>
          <w:b/>
          <w:sz w:val="24"/>
          <w:szCs w:val="24"/>
        </w:rPr>
        <w:t xml:space="preserve">Temas </w:t>
      </w:r>
      <w:r w:rsidR="00554092" w:rsidRPr="00554092">
        <w:rPr>
          <w:b/>
          <w:sz w:val="24"/>
          <w:szCs w:val="24"/>
        </w:rPr>
        <w:t xml:space="preserve">para o </w:t>
      </w:r>
      <w:r w:rsidRPr="00554092">
        <w:rPr>
          <w:b/>
          <w:sz w:val="24"/>
          <w:szCs w:val="24"/>
        </w:rPr>
        <w:t>Trabalho final</w:t>
      </w:r>
    </w:p>
    <w:tbl>
      <w:tblPr>
        <w:tblStyle w:val="Tabelacomgrelha"/>
        <w:tblW w:w="15843" w:type="dxa"/>
        <w:tblLayout w:type="fixed"/>
        <w:tblLook w:val="0480"/>
      </w:tblPr>
      <w:tblGrid>
        <w:gridCol w:w="534"/>
        <w:gridCol w:w="2693"/>
        <w:gridCol w:w="10631"/>
        <w:gridCol w:w="709"/>
        <w:gridCol w:w="1276"/>
      </w:tblGrid>
      <w:tr w:rsidR="004B4051" w:rsidTr="004B4051">
        <w:trPr>
          <w:trHeight w:val="367"/>
          <w:tblHeader/>
        </w:trPr>
        <w:tc>
          <w:tcPr>
            <w:tcW w:w="534" w:type="dxa"/>
            <w:shd w:val="clear" w:color="auto" w:fill="F2F2F2" w:themeFill="background1" w:themeFillShade="F2"/>
          </w:tcPr>
          <w:p w:rsidR="00C35B01" w:rsidRPr="00C35B01" w:rsidRDefault="00C35B01" w:rsidP="002D394F">
            <w:pPr>
              <w:spacing w:before="60"/>
              <w:rPr>
                <w:b/>
              </w:rPr>
            </w:pPr>
            <w:r w:rsidRPr="00C35B01">
              <w:rPr>
                <w:b/>
              </w:rPr>
              <w:t>Nº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35B01" w:rsidRPr="00C35B01" w:rsidRDefault="00C35B01" w:rsidP="002D394F">
            <w:pPr>
              <w:spacing w:before="60"/>
              <w:rPr>
                <w:b/>
              </w:rPr>
            </w:pPr>
            <w:r w:rsidRPr="00C35B01">
              <w:rPr>
                <w:b/>
              </w:rPr>
              <w:t>Título</w:t>
            </w:r>
          </w:p>
        </w:tc>
        <w:tc>
          <w:tcPr>
            <w:tcW w:w="10631" w:type="dxa"/>
            <w:shd w:val="clear" w:color="auto" w:fill="F2F2F2" w:themeFill="background1" w:themeFillShade="F2"/>
          </w:tcPr>
          <w:p w:rsidR="002D394F" w:rsidRDefault="00C35B01" w:rsidP="002D394F">
            <w:pPr>
              <w:spacing w:before="60"/>
              <w:rPr>
                <w:b/>
              </w:rPr>
            </w:pPr>
            <w:r w:rsidRPr="00C35B01">
              <w:rPr>
                <w:b/>
              </w:rPr>
              <w:t>Descrição</w:t>
            </w:r>
          </w:p>
          <w:p w:rsidR="002D394F" w:rsidRPr="00C35B01" w:rsidRDefault="002D394F" w:rsidP="002D394F">
            <w:pPr>
              <w:spacing w:before="60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35B01" w:rsidRPr="00C35B01" w:rsidRDefault="00C35B01" w:rsidP="002D394F">
            <w:pPr>
              <w:spacing w:before="60"/>
              <w:jc w:val="center"/>
              <w:rPr>
                <w:b/>
              </w:rPr>
            </w:pPr>
            <w:r w:rsidRPr="00C35B01">
              <w:rPr>
                <w:b/>
              </w:rPr>
              <w:t>Tese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35B01" w:rsidRPr="00C35B01" w:rsidRDefault="00C35B01" w:rsidP="002D394F">
            <w:pPr>
              <w:spacing w:before="60"/>
              <w:jc w:val="center"/>
              <w:rPr>
                <w:b/>
              </w:rPr>
            </w:pPr>
            <w:r w:rsidRPr="00C35B01">
              <w:rPr>
                <w:b/>
              </w:rPr>
              <w:t>Nível</w:t>
            </w:r>
          </w:p>
        </w:tc>
      </w:tr>
      <w:tr w:rsidR="00C35B01" w:rsidTr="004B4051">
        <w:tc>
          <w:tcPr>
            <w:tcW w:w="534" w:type="dxa"/>
          </w:tcPr>
          <w:p w:rsidR="00C35B01" w:rsidRDefault="00C35B01" w:rsidP="002D394F">
            <w:pPr>
              <w:spacing w:before="240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35B01" w:rsidRPr="00061119" w:rsidRDefault="00C35B01" w:rsidP="00AF17C8">
            <w:pPr>
              <w:spacing w:before="100" w:beforeAutospacing="1" w:after="100" w:afterAutospacing="1"/>
            </w:pPr>
            <w:r>
              <w:t>C</w:t>
            </w:r>
            <w:r w:rsidR="00AF17C8">
              <w:t xml:space="preserve">omparação de software para tarefas de harmonização: </w:t>
            </w:r>
            <w:r w:rsidRPr="00061119">
              <w:t>HALE vs FME</w:t>
            </w:r>
          </w:p>
        </w:tc>
        <w:tc>
          <w:tcPr>
            <w:tcW w:w="10631" w:type="dxa"/>
          </w:tcPr>
          <w:p w:rsidR="00A703AF" w:rsidRDefault="00A703AF" w:rsidP="00A703AF">
            <w:r>
              <w:t>A harmonização de dados geográficos de acordo com a Diretiva INSPIRE envolve um conjunto comum de especificações de dados, que viabilizam o acesso a Conjuntos de Dados Geográficos (CDG) através de Serviços de Dados Geográficos (SDG), de um modo que permite combinar os dados de for</w:t>
            </w:r>
            <w:r w:rsidR="006C4EB6">
              <w:t xml:space="preserve">ma coerente e interoperável. O </w:t>
            </w:r>
            <w:r>
              <w:t>processo de harmonização de CDG inclui a análise dos modelos de dados (origem e destino), o mapeamento (</w:t>
            </w:r>
            <w:r w:rsidRPr="006C4B22">
              <w:rPr>
                <w:i/>
              </w:rPr>
              <w:t>matching table</w:t>
            </w:r>
            <w:r>
              <w:t xml:space="preserve"> ou quadro de correspondências) entre os modelos, a transformação, a validação e a publicação dos CDGs (no formato GML 3.2.1 e em SDG). O processo é desenvolvido com recurso a diferentes tipos de software.</w:t>
            </w:r>
          </w:p>
          <w:p w:rsidR="00B52B16" w:rsidRDefault="00A703AF" w:rsidP="004B4051">
            <w:r>
              <w:t xml:space="preserve">Pretende-se neste trabalho a realização de um estudo comparado </w:t>
            </w:r>
            <w:r w:rsidR="009C38A7">
              <w:t xml:space="preserve">dos </w:t>
            </w:r>
            <w:r>
              <w:t xml:space="preserve">software </w:t>
            </w:r>
            <w:r w:rsidR="009C38A7">
              <w:t>HALE vs FME</w:t>
            </w:r>
            <w:r>
              <w:t xml:space="preserve"> para </w:t>
            </w:r>
            <w:r w:rsidR="00AF17C8">
              <w:t>as</w:t>
            </w:r>
            <w:r>
              <w:t xml:space="preserve"> tarefas do processo de harmonização.</w:t>
            </w:r>
          </w:p>
        </w:tc>
        <w:tc>
          <w:tcPr>
            <w:tcW w:w="709" w:type="dxa"/>
          </w:tcPr>
          <w:p w:rsidR="00C35B01" w:rsidRDefault="00C35B01"/>
          <w:p w:rsidR="00A25B27" w:rsidRDefault="00A25B27" w:rsidP="00445AAB">
            <w:pPr>
              <w:jc w:val="center"/>
            </w:pPr>
          </w:p>
          <w:p w:rsidR="00A25B27" w:rsidRDefault="00A25B27" w:rsidP="00445AAB">
            <w:pPr>
              <w:jc w:val="center"/>
            </w:pPr>
          </w:p>
          <w:p w:rsidR="00A25B27" w:rsidRDefault="00A25B27" w:rsidP="00445AAB">
            <w:pPr>
              <w:jc w:val="center"/>
            </w:pPr>
          </w:p>
          <w:p w:rsidR="00C35B01" w:rsidRDefault="00C35B01" w:rsidP="00445AAB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A703AF" w:rsidRDefault="00A703AF"/>
          <w:p w:rsidR="00A25B27" w:rsidRDefault="00A25B27"/>
          <w:p w:rsidR="00A25B27" w:rsidRDefault="00A25B27"/>
          <w:p w:rsidR="00C35B01" w:rsidRDefault="00A703AF">
            <w:r>
              <w:t>Maior grau de dificuldade</w:t>
            </w:r>
          </w:p>
        </w:tc>
      </w:tr>
      <w:tr w:rsidR="00C35B01" w:rsidTr="004B4051">
        <w:tc>
          <w:tcPr>
            <w:tcW w:w="534" w:type="dxa"/>
          </w:tcPr>
          <w:p w:rsidR="00C35B01" w:rsidRPr="00061119" w:rsidRDefault="00C35B01" w:rsidP="00445AA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35B01" w:rsidRPr="00061119" w:rsidRDefault="00C35B01" w:rsidP="00C70CE2">
            <w:pPr>
              <w:spacing w:before="100" w:beforeAutospacing="1" w:after="100" w:afterAutospacing="1"/>
            </w:pPr>
            <w:r w:rsidRPr="00061119">
              <w:t>Thesaurus e Glossários para</w:t>
            </w:r>
            <w:r w:rsidR="00C70CE2">
              <w:t xml:space="preserve"> Infraestruturas de Informação Geográfica (</w:t>
            </w:r>
            <w:r w:rsidR="00C769E9">
              <w:t>IIG</w:t>
            </w:r>
            <w:r w:rsidR="00C70CE2">
              <w:t>)</w:t>
            </w:r>
          </w:p>
        </w:tc>
        <w:tc>
          <w:tcPr>
            <w:tcW w:w="10631" w:type="dxa"/>
          </w:tcPr>
          <w:p w:rsidR="00C35B01" w:rsidRDefault="00C35B01" w:rsidP="00C35B01">
            <w:r>
              <w:t>No sentido de orientar e facilitar a pesquisa de conjuntos ou serviços de dados geográficos no</w:t>
            </w:r>
          </w:p>
          <w:p w:rsidR="00C97C05" w:rsidRDefault="00C35B01" w:rsidP="00C35B01">
            <w:r>
              <w:t xml:space="preserve">geoportal </w:t>
            </w:r>
            <w:r w:rsidR="006C4EB6">
              <w:t>de uma IIG</w:t>
            </w:r>
            <w:r>
              <w:t xml:space="preserve">, os metadados dos recursos presentes </w:t>
            </w:r>
            <w:r w:rsidR="006C4EB6">
              <w:t>na IIG</w:t>
            </w:r>
            <w:r>
              <w:t xml:space="preserve"> deverão conter palavras-chave definidas num Thesaurus. </w:t>
            </w:r>
            <w:r w:rsidR="00C769E9">
              <w:t xml:space="preserve">Os </w:t>
            </w:r>
            <w:r w:rsidR="00C769E9" w:rsidRPr="00C769E9">
              <w:t>thesaurus são conjuntos de palavras-chave, estruturadas e organizadas por domínios ou temas específicos, que possibilitam sistematizar a aplicação dessas palavras-chave e a indexação dos recursos geográficos.</w:t>
            </w:r>
          </w:p>
          <w:p w:rsidR="00C35B01" w:rsidRDefault="00C35B01" w:rsidP="00C35B01">
            <w:r>
              <w:t xml:space="preserve">Pretende-se neste trabalho que seja preparada uma proposta inicial de Thesaurus/dicionário para o SNIG, com o objectivo de vir a ser utilizado no perfil de metadados do SNIG como referência para a identificação de boas palavras-chave, consensuais e de caracterização clara dos </w:t>
            </w:r>
            <w:r w:rsidR="00C769E9">
              <w:t>recursos</w:t>
            </w:r>
            <w:r>
              <w:t>.</w:t>
            </w:r>
          </w:p>
          <w:p w:rsidR="00B52B16" w:rsidRDefault="00C35B01">
            <w:r>
              <w:t>O trabalho deverá incluir: uma revisão de exem</w:t>
            </w:r>
            <w:r w:rsidR="00FB38A5">
              <w:t>plos de th</w:t>
            </w:r>
            <w:r w:rsidR="006C4B22">
              <w:t>esaurus</w:t>
            </w:r>
            <w:r w:rsidR="00AF17C8">
              <w:t xml:space="preserve"> e</w:t>
            </w:r>
            <w:r>
              <w:t xml:space="preserve"> seu papel nas IIG; uma proposta inicial de um thesaurus para o SNIG; uma análise do potencial de exploração do thesaurus pelos diferentes tipos de utilizadores do SNIG.</w:t>
            </w:r>
          </w:p>
        </w:tc>
        <w:tc>
          <w:tcPr>
            <w:tcW w:w="709" w:type="dxa"/>
          </w:tcPr>
          <w:p w:rsidR="00C35B01" w:rsidRDefault="00C35B01"/>
          <w:p w:rsidR="00A25B27" w:rsidRDefault="00A25B27" w:rsidP="00445AAB">
            <w:pPr>
              <w:jc w:val="center"/>
            </w:pPr>
          </w:p>
          <w:p w:rsidR="00A25B27" w:rsidRDefault="00A25B27" w:rsidP="00445AAB">
            <w:pPr>
              <w:jc w:val="center"/>
            </w:pPr>
          </w:p>
          <w:p w:rsidR="00A25B27" w:rsidRDefault="00A25B27" w:rsidP="00445AAB">
            <w:pPr>
              <w:jc w:val="center"/>
            </w:pPr>
          </w:p>
          <w:p w:rsidR="00C35B01" w:rsidRPr="00445AAB" w:rsidRDefault="00C35B01" w:rsidP="00445AAB">
            <w:pPr>
              <w:jc w:val="center"/>
              <w:rPr>
                <w:sz w:val="20"/>
                <w:szCs w:val="20"/>
              </w:rPr>
            </w:pPr>
            <w:r>
              <w:t>X</w:t>
            </w:r>
          </w:p>
        </w:tc>
        <w:tc>
          <w:tcPr>
            <w:tcW w:w="1276" w:type="dxa"/>
          </w:tcPr>
          <w:p w:rsidR="00C35B01" w:rsidRDefault="00C35B01"/>
          <w:p w:rsidR="00A25B27" w:rsidRDefault="00A25B27"/>
          <w:p w:rsidR="00A25B27" w:rsidRDefault="00A25B27"/>
          <w:p w:rsidR="00C35B01" w:rsidRDefault="00C35B01">
            <w:r>
              <w:t>Maior grau de dificuldade</w:t>
            </w:r>
          </w:p>
        </w:tc>
      </w:tr>
      <w:tr w:rsidR="00C35B01" w:rsidTr="004B4051">
        <w:tc>
          <w:tcPr>
            <w:tcW w:w="534" w:type="dxa"/>
          </w:tcPr>
          <w:p w:rsidR="00C35B01" w:rsidRDefault="00C35B01" w:rsidP="00445AA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C35B01" w:rsidRDefault="00C35B01" w:rsidP="00445AAB">
            <w:pPr>
              <w:spacing w:before="100" w:beforeAutospacing="1" w:after="100" w:afterAutospacing="1"/>
            </w:pPr>
            <w:r>
              <w:t>E</w:t>
            </w:r>
            <w:r w:rsidRPr="00061119">
              <w:t xml:space="preserve">studo sobre o uso de </w:t>
            </w:r>
            <w:r w:rsidRPr="00D0609E">
              <w:rPr>
                <w:i/>
              </w:rPr>
              <w:t>open source</w:t>
            </w:r>
            <w:r w:rsidRPr="00061119">
              <w:t xml:space="preserve"> em </w:t>
            </w:r>
            <w:r w:rsidR="00C70CE2">
              <w:t>Infraestruturas de Informação Geográfica (</w:t>
            </w:r>
            <w:r w:rsidRPr="00061119">
              <w:t>IIG</w:t>
            </w:r>
            <w:r w:rsidR="00C70CE2">
              <w:t>)</w:t>
            </w:r>
          </w:p>
          <w:p w:rsidR="00FB38A5" w:rsidRDefault="00FB38A5" w:rsidP="00445AAB">
            <w:pPr>
              <w:spacing w:before="100" w:beforeAutospacing="1" w:after="100" w:afterAutospacing="1"/>
            </w:pPr>
          </w:p>
          <w:p w:rsidR="00FB38A5" w:rsidRPr="00061119" w:rsidRDefault="00FB38A5" w:rsidP="00445AAB">
            <w:pPr>
              <w:spacing w:before="100" w:beforeAutospacing="1" w:after="100" w:afterAutospacing="1"/>
            </w:pPr>
          </w:p>
        </w:tc>
        <w:tc>
          <w:tcPr>
            <w:tcW w:w="10631" w:type="dxa"/>
          </w:tcPr>
          <w:p w:rsidR="001824AD" w:rsidRDefault="001824AD" w:rsidP="001824AD">
            <w:r>
              <w:t xml:space="preserve">A implementação de Infraestruturas de Informação Geográfica envolve diferentes categorias de software de natureza espacial, como os Servidores de Mapas WEB para a produção de Serviços de Dados Geográficos, os Sistemas de Gestão de Bases de Dados Geográficos, os software de catálogo de metadados, os </w:t>
            </w:r>
            <w:r w:rsidRPr="0075176B">
              <w:rPr>
                <w:i/>
              </w:rPr>
              <w:t>toolkits</w:t>
            </w:r>
            <w:r>
              <w:t xml:space="preserve"> de ferramentas de desenvolvimento de mapas WEB, os editores de metadados, utilizadas para desenvolver e operacionalizar as diferentes componentes de uma IIG. Muitas destas categorias de software existem sob a forma de software de código aberto ou software Open Source.</w:t>
            </w:r>
          </w:p>
          <w:p w:rsidR="001824AD" w:rsidRDefault="001824AD" w:rsidP="001824AD">
            <w:r>
              <w:t>Pretende-se neste trabalho a realização de um estudo sobre a possibilidade de utilização de software open source no desenvolvimento de IIG, argumentando sobre qual a relevância desta opção, revendo os softwares existentes, sistematizando os tipos de software de acordo com as componentes da IIG a que se destinam e identificando as suas características principais e vantagens em relação aos outros.</w:t>
            </w:r>
          </w:p>
        </w:tc>
        <w:tc>
          <w:tcPr>
            <w:tcW w:w="709" w:type="dxa"/>
          </w:tcPr>
          <w:p w:rsidR="00C35B01" w:rsidRDefault="00C35B01"/>
          <w:p w:rsidR="00A25B27" w:rsidRDefault="00A25B27" w:rsidP="00445AAB">
            <w:pPr>
              <w:jc w:val="center"/>
            </w:pPr>
          </w:p>
          <w:p w:rsidR="00A25B27" w:rsidRDefault="00A25B27" w:rsidP="00445AAB">
            <w:pPr>
              <w:jc w:val="center"/>
            </w:pPr>
          </w:p>
          <w:p w:rsidR="00C35B01" w:rsidRDefault="00C35B01" w:rsidP="00445AAB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C35B01" w:rsidRDefault="00C35B01"/>
          <w:p w:rsidR="00A25B27" w:rsidRDefault="00A25B27"/>
          <w:p w:rsidR="00C97C05" w:rsidRDefault="00C97C05">
            <w:r>
              <w:t>Maior grau de dificuldade</w:t>
            </w:r>
          </w:p>
        </w:tc>
      </w:tr>
      <w:tr w:rsidR="005B6E2E" w:rsidTr="004B4051">
        <w:tc>
          <w:tcPr>
            <w:tcW w:w="534" w:type="dxa"/>
          </w:tcPr>
          <w:p w:rsidR="005B6E2E" w:rsidRDefault="005B6E2E" w:rsidP="00445AAB">
            <w:pPr>
              <w:spacing w:before="100" w:beforeAutospacing="1" w:after="100" w:afterAutospacing="1"/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</w:tcPr>
          <w:p w:rsidR="005B6E2E" w:rsidRPr="00061119" w:rsidRDefault="005B6E2E" w:rsidP="00445AAB">
            <w:pPr>
              <w:spacing w:before="100" w:beforeAutospacing="1" w:after="100" w:afterAutospacing="1"/>
            </w:pPr>
            <w:r w:rsidRPr="001824AD">
              <w:t>Estudo comparativo de softwares para publicação e desenvolvimento de Serviços de Dados Geográficos INSPIRE: GeoServer, MapServer, DeeGree e QGIS Server</w:t>
            </w:r>
          </w:p>
        </w:tc>
        <w:tc>
          <w:tcPr>
            <w:tcW w:w="10631" w:type="dxa"/>
          </w:tcPr>
          <w:p w:rsidR="005B6E2E" w:rsidRDefault="005B6E2E" w:rsidP="001824AD">
            <w:r w:rsidRPr="00B01DF7">
              <w:t xml:space="preserve">No âmbito da Diretiva INSPIRE, </w:t>
            </w:r>
            <w:r>
              <w:t xml:space="preserve">os </w:t>
            </w:r>
            <w:r w:rsidRPr="00B01DF7">
              <w:t>Serviços de Dados geográficos (SDG) são todos os serviços utilizados para a pesquisa, partilha, acesso, transformação e utilização de dados geográficos.</w:t>
            </w:r>
          </w:p>
          <w:p w:rsidR="005B6E2E" w:rsidRDefault="005B6E2E" w:rsidP="001824AD">
            <w:r w:rsidRPr="00E1788B">
              <w:t xml:space="preserve">Estes SDG </w:t>
            </w:r>
            <w:r>
              <w:t>utilizam as</w:t>
            </w:r>
            <w:r w:rsidRPr="00E1788B">
              <w:t xml:space="preserve"> especificações produzidas pelo Open Geospatial Consortium (OGC)</w:t>
            </w:r>
            <w:r>
              <w:t>,</w:t>
            </w:r>
            <w:r w:rsidRPr="00E1788B">
              <w:t xml:space="preserve"> que normalizam a forma de trocar Informação Geográfica de uma forma aberta e transparente </w:t>
            </w:r>
            <w:r>
              <w:t>através da Internet</w:t>
            </w:r>
            <w:r w:rsidRPr="00E1788B">
              <w:t>.</w:t>
            </w:r>
          </w:p>
          <w:p w:rsidR="005B6E2E" w:rsidRDefault="005B6E2E" w:rsidP="004B4051">
            <w:r>
              <w:t>Pretende-se neste trabalho a realização de um estudo comparativo sobre as diferentes funcionalidades (Pesquisa, Visualização, Descarregamento e Transformação) dos software Open Source (GeoServer, MapServer, DeeGree e QGIS Server) para a publicação e desenvolvimento de SDG.</w:t>
            </w:r>
          </w:p>
        </w:tc>
        <w:tc>
          <w:tcPr>
            <w:tcW w:w="709" w:type="dxa"/>
          </w:tcPr>
          <w:p w:rsidR="005B6E2E" w:rsidRDefault="005B6E2E" w:rsidP="0008598C"/>
          <w:p w:rsidR="005B6E2E" w:rsidRDefault="005B6E2E" w:rsidP="0008598C">
            <w:pPr>
              <w:jc w:val="center"/>
            </w:pPr>
          </w:p>
          <w:p w:rsidR="005B6E2E" w:rsidRDefault="005B6E2E" w:rsidP="0008598C">
            <w:pPr>
              <w:jc w:val="center"/>
            </w:pPr>
          </w:p>
          <w:p w:rsidR="005B6E2E" w:rsidRDefault="005B6E2E" w:rsidP="0008598C">
            <w:pPr>
              <w:jc w:val="center"/>
            </w:pPr>
          </w:p>
        </w:tc>
        <w:tc>
          <w:tcPr>
            <w:tcW w:w="1276" w:type="dxa"/>
          </w:tcPr>
          <w:p w:rsidR="005B6E2E" w:rsidRDefault="005B6E2E" w:rsidP="0008598C"/>
          <w:p w:rsidR="005B6E2E" w:rsidRDefault="005B6E2E" w:rsidP="0008598C"/>
          <w:p w:rsidR="005B6E2E" w:rsidRDefault="0000690F" w:rsidP="0008598C">
            <w:r>
              <w:t>Grau de dificuldade médio</w:t>
            </w:r>
          </w:p>
        </w:tc>
      </w:tr>
      <w:tr w:rsidR="005B6E2E" w:rsidTr="004B4051">
        <w:tc>
          <w:tcPr>
            <w:tcW w:w="534" w:type="dxa"/>
          </w:tcPr>
          <w:p w:rsidR="005B6E2E" w:rsidRPr="00445AAB" w:rsidRDefault="005B6E2E" w:rsidP="00445AAB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5B6E2E" w:rsidRDefault="005B6E2E" w:rsidP="002217F7">
            <w:pPr>
              <w:spacing w:before="100" w:beforeAutospacing="1" w:after="100" w:afterAutospacing="1"/>
            </w:pPr>
            <w:r>
              <w:t xml:space="preserve">Infraestrutura de Informação Geográfica de ES, UK, </w:t>
            </w:r>
            <w:r w:rsidRPr="00061119">
              <w:t>FR</w:t>
            </w:r>
            <w:r>
              <w:t xml:space="preserve"> e NL: </w:t>
            </w:r>
            <w:r w:rsidRPr="00061119">
              <w:t>uma análise comparativa</w:t>
            </w:r>
          </w:p>
          <w:p w:rsidR="005B6E2E" w:rsidRPr="00061119" w:rsidRDefault="005B6E2E" w:rsidP="002217F7">
            <w:pPr>
              <w:spacing w:before="100" w:beforeAutospacing="1" w:after="100" w:afterAutospacing="1"/>
            </w:pPr>
          </w:p>
        </w:tc>
        <w:tc>
          <w:tcPr>
            <w:tcW w:w="10631" w:type="dxa"/>
          </w:tcPr>
          <w:p w:rsidR="005B6E2E" w:rsidRDefault="005B6E2E" w:rsidP="00E038BB">
            <w:r>
              <w:t xml:space="preserve">As infraestruturas de Informação Geográfica (IIG) facilitam a disponibilização e partilha de dados geográficos com base em processos de gestão de dados, metadados e serviços na Web dependendo ainda das políticas de acesso aos dados praticadas pelas entidades responsáveis pelos dados. </w:t>
            </w:r>
          </w:p>
          <w:p w:rsidR="005B6E2E" w:rsidRDefault="005B6E2E">
            <w:r>
              <w:t xml:space="preserve">Existem diferentes </w:t>
            </w:r>
            <w:r w:rsidRPr="00DF0C6F">
              <w:rPr>
                <w:i/>
              </w:rPr>
              <w:t>frameworks</w:t>
            </w:r>
            <w:r>
              <w:t xml:space="preserve"> para a comparação de IIG usando um conjunto de opções claramente definidas, traduzidas em alguns casos em indicadores. </w:t>
            </w:r>
            <w:r>
              <w:br/>
              <w:t>Pretende-se neste trabalho que se proceda a uma revisão das metodologias de análise comparada de IIG existentes e que, adoptando de forma justificada uma delas ou concebendo uma nova abordagem, se proceda à análise comparativa das IIG de Espanha, Reino Unido, França e Holanda.</w:t>
            </w:r>
          </w:p>
        </w:tc>
        <w:tc>
          <w:tcPr>
            <w:tcW w:w="709" w:type="dxa"/>
          </w:tcPr>
          <w:p w:rsidR="005B6E2E" w:rsidRDefault="005B6E2E"/>
        </w:tc>
        <w:tc>
          <w:tcPr>
            <w:tcW w:w="1276" w:type="dxa"/>
          </w:tcPr>
          <w:p w:rsidR="005B6E2E" w:rsidRDefault="005B6E2E"/>
          <w:p w:rsidR="005B6E2E" w:rsidRDefault="005B6E2E"/>
          <w:p w:rsidR="005B6E2E" w:rsidRDefault="005B6E2E"/>
          <w:p w:rsidR="005B6E2E" w:rsidRDefault="005B6E2E">
            <w:r>
              <w:t>Grau de dificuldade médio</w:t>
            </w:r>
          </w:p>
        </w:tc>
      </w:tr>
      <w:tr w:rsidR="005B6E2E" w:rsidTr="004B4051">
        <w:tc>
          <w:tcPr>
            <w:tcW w:w="534" w:type="dxa"/>
          </w:tcPr>
          <w:p w:rsidR="005B6E2E" w:rsidRPr="00445AAB" w:rsidRDefault="005B6E2E" w:rsidP="00445AAB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5B6E2E" w:rsidRDefault="005B6E2E" w:rsidP="002217F7">
            <w:pPr>
              <w:spacing w:before="100" w:beforeAutospacing="1" w:after="100" w:afterAutospacing="1"/>
            </w:pPr>
            <w:r>
              <w:t xml:space="preserve"> INSPIRE para </w:t>
            </w:r>
            <w:r w:rsidRPr="00F3511C">
              <w:rPr>
                <w:i/>
              </w:rPr>
              <w:t>e-reporting</w:t>
            </w:r>
            <w:r>
              <w:t>: relevância e desafios</w:t>
            </w:r>
          </w:p>
          <w:p w:rsidR="005B6E2E" w:rsidRDefault="005B6E2E" w:rsidP="002217F7">
            <w:pPr>
              <w:spacing w:before="100" w:beforeAutospacing="1" w:after="100" w:afterAutospacing="1"/>
            </w:pPr>
          </w:p>
          <w:p w:rsidR="005B6E2E" w:rsidRPr="00061119" w:rsidRDefault="005B6E2E" w:rsidP="002217F7">
            <w:pPr>
              <w:spacing w:before="100" w:beforeAutospacing="1" w:after="100" w:afterAutospacing="1"/>
            </w:pPr>
          </w:p>
        </w:tc>
        <w:tc>
          <w:tcPr>
            <w:tcW w:w="10631" w:type="dxa"/>
          </w:tcPr>
          <w:p w:rsidR="005B6E2E" w:rsidRDefault="005B6E2E" w:rsidP="002B2748">
            <w:r>
              <w:t xml:space="preserve">Um dos objetivos da criação da IIG INSPIRE, é o de facilitar a concretização de melhores políticas ambientais em toda a União Europeia (EU). </w:t>
            </w:r>
            <w:r w:rsidRPr="002B2748">
              <w:t xml:space="preserve">Os processos de </w:t>
            </w:r>
            <w:r>
              <w:t xml:space="preserve">produção de </w:t>
            </w:r>
            <w:r w:rsidRPr="002B2748">
              <w:t xml:space="preserve">relatórios ambientais </w:t>
            </w:r>
            <w:r>
              <w:t>para a UE (</w:t>
            </w:r>
            <w:r w:rsidRPr="00C70CE2">
              <w:rPr>
                <w:i/>
              </w:rPr>
              <w:t>eReporting</w:t>
            </w:r>
            <w:r>
              <w:t xml:space="preserve">) </w:t>
            </w:r>
            <w:r w:rsidRPr="002B2748">
              <w:t xml:space="preserve">e os </w:t>
            </w:r>
            <w:r>
              <w:t xml:space="preserve">seus </w:t>
            </w:r>
            <w:r w:rsidRPr="002B2748">
              <w:t>fluxos de dados foram comummente</w:t>
            </w:r>
            <w:r>
              <w:t xml:space="preserve"> desenvolvidos nas respetivas </w:t>
            </w:r>
            <w:r w:rsidRPr="002B2748">
              <w:t>comunidades sem ter em conta a interoperabilidade ou sinergias com outras comunidades.</w:t>
            </w:r>
            <w:r>
              <w:t xml:space="preserve"> </w:t>
            </w:r>
            <w:r w:rsidRPr="002B2748">
              <w:t xml:space="preserve">A reutilização do INSPIRE para </w:t>
            </w:r>
            <w:r>
              <w:t xml:space="preserve">o </w:t>
            </w:r>
            <w:r w:rsidRPr="0075176B">
              <w:rPr>
                <w:i/>
              </w:rPr>
              <w:t>eReporting</w:t>
            </w:r>
            <w:r>
              <w:t xml:space="preserve"> representa </w:t>
            </w:r>
            <w:r w:rsidRPr="002B2748">
              <w:t>uma oportunidade para reduzir a fragmentaç</w:t>
            </w:r>
            <w:r>
              <w:t xml:space="preserve">ão e racionalizar e harmonizar fluxos de dados </w:t>
            </w:r>
            <w:r w:rsidRPr="002B2748">
              <w:t>que abordam necessidades e requisitos de políticas muito diferentes.</w:t>
            </w:r>
          </w:p>
          <w:p w:rsidR="005B6E2E" w:rsidRDefault="005B6E2E" w:rsidP="00B36D90">
            <w:r>
              <w:t>Pretende-se que neste trabalho se realize uma revisão dos desenvolvimentos já existentes neste domínio e se proceda a uma análise crítica da relevância desta abordagem e dos seus principais desafios.</w:t>
            </w:r>
          </w:p>
        </w:tc>
        <w:tc>
          <w:tcPr>
            <w:tcW w:w="709" w:type="dxa"/>
          </w:tcPr>
          <w:p w:rsidR="005B6E2E" w:rsidRDefault="005B6E2E"/>
        </w:tc>
        <w:tc>
          <w:tcPr>
            <w:tcW w:w="1276" w:type="dxa"/>
          </w:tcPr>
          <w:p w:rsidR="005B6E2E" w:rsidRDefault="005B6E2E"/>
          <w:p w:rsidR="005B6E2E" w:rsidRDefault="005B6E2E"/>
          <w:p w:rsidR="005B6E2E" w:rsidRDefault="005B6E2E"/>
          <w:p w:rsidR="005B6E2E" w:rsidRDefault="005B6E2E">
            <w:r>
              <w:t>Grau de dificuldade médio</w:t>
            </w:r>
          </w:p>
        </w:tc>
      </w:tr>
      <w:tr w:rsidR="005B6E2E" w:rsidRPr="00C35B01" w:rsidTr="004B4051">
        <w:tc>
          <w:tcPr>
            <w:tcW w:w="534" w:type="dxa"/>
          </w:tcPr>
          <w:p w:rsidR="005B6E2E" w:rsidRPr="00061119" w:rsidRDefault="005B6E2E" w:rsidP="00445AAB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5B6E2E" w:rsidRDefault="005B6E2E" w:rsidP="00810AC8">
            <w:pPr>
              <w:spacing w:before="100" w:beforeAutospacing="1" w:after="100" w:afterAutospacing="1"/>
            </w:pPr>
            <w:r>
              <w:t>Iniciativas de Dados Abertos na Europa</w:t>
            </w:r>
          </w:p>
          <w:p w:rsidR="005B6E2E" w:rsidRPr="009712CB" w:rsidRDefault="005B6E2E" w:rsidP="00445AAB">
            <w:pPr>
              <w:spacing w:before="100" w:beforeAutospacing="1" w:after="100" w:afterAutospacing="1"/>
            </w:pPr>
          </w:p>
          <w:p w:rsidR="005B6E2E" w:rsidRPr="009712CB" w:rsidRDefault="005B6E2E" w:rsidP="00445AAB">
            <w:pPr>
              <w:spacing w:before="100" w:beforeAutospacing="1" w:after="100" w:afterAutospacing="1"/>
            </w:pPr>
          </w:p>
        </w:tc>
        <w:tc>
          <w:tcPr>
            <w:tcW w:w="10631" w:type="dxa"/>
          </w:tcPr>
          <w:p w:rsidR="005B6E2E" w:rsidRDefault="005B6E2E" w:rsidP="008A46DA">
            <w:r>
              <w:t>A política de dados é uma das componentes das IIG, essencial para viabilizar a disponibilização,</w:t>
            </w:r>
            <w:r w:rsidRPr="001A7EA7">
              <w:t xml:space="preserve"> o acesso e </w:t>
            </w:r>
            <w:r>
              <w:t xml:space="preserve">a </w:t>
            </w:r>
            <w:r w:rsidRPr="001A7EA7">
              <w:t>utilização da IG</w:t>
            </w:r>
            <w:r>
              <w:t xml:space="preserve">. Os dados abertos são uma das boas práticas </w:t>
            </w:r>
            <w:r w:rsidRPr="008A46DA">
              <w:t>no acesso e partilha de conjuntos e serviços de dados geográficos</w:t>
            </w:r>
            <w:r>
              <w:t xml:space="preserve">. Diversas </w:t>
            </w:r>
            <w:r w:rsidRPr="008A46DA">
              <w:t xml:space="preserve">iniciativas de dados abertos </w:t>
            </w:r>
            <w:r>
              <w:t>têm surgido a nível Europeu e Mundial que têm contribuído para alterar a</w:t>
            </w:r>
            <w:r w:rsidRPr="008A46DA">
              <w:t xml:space="preserve"> visão e a importância do acesso a dados e informação, com vista ao crescimento do conhecimento do território.</w:t>
            </w:r>
            <w:r>
              <w:t xml:space="preserve"> Por outro lado, as políticas de dados abertos têm vindo a ser adoptadas de forma diversa nos diferentes países Europeus.</w:t>
            </w:r>
          </w:p>
          <w:p w:rsidR="005B6E2E" w:rsidRPr="009712CB" w:rsidRDefault="005B6E2E" w:rsidP="00C70CE2">
            <w:r>
              <w:t>Este trabalho visa o estudo das iniciativas de dados abertos existentes e a análise da situação actual dos diferentes países Europeus neste âmbito, considerando se possível que tendências evolutivas se registam.</w:t>
            </w:r>
          </w:p>
        </w:tc>
        <w:tc>
          <w:tcPr>
            <w:tcW w:w="709" w:type="dxa"/>
          </w:tcPr>
          <w:p w:rsidR="005B6E2E" w:rsidRPr="009712CB" w:rsidRDefault="005B6E2E"/>
        </w:tc>
        <w:tc>
          <w:tcPr>
            <w:tcW w:w="1276" w:type="dxa"/>
          </w:tcPr>
          <w:p w:rsidR="005B6E2E" w:rsidRPr="009712CB" w:rsidRDefault="005B6E2E"/>
          <w:p w:rsidR="005B6E2E" w:rsidRDefault="005B6E2E"/>
          <w:p w:rsidR="005B6E2E" w:rsidRPr="007741C1" w:rsidRDefault="005B6E2E">
            <w:pPr>
              <w:rPr>
                <w:lang w:val="en-US"/>
              </w:rPr>
            </w:pPr>
            <w:r>
              <w:t>Grau de dificuldade médio</w:t>
            </w:r>
          </w:p>
        </w:tc>
      </w:tr>
      <w:tr w:rsidR="005B6E2E" w:rsidTr="004B4051">
        <w:tc>
          <w:tcPr>
            <w:tcW w:w="534" w:type="dxa"/>
          </w:tcPr>
          <w:p w:rsidR="005B6E2E" w:rsidRPr="00061119" w:rsidRDefault="005B6E2E" w:rsidP="00445AAB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5B6E2E" w:rsidRPr="00061119" w:rsidRDefault="005B6E2E" w:rsidP="008311E5">
            <w:pPr>
              <w:spacing w:before="100" w:beforeAutospacing="1" w:after="100" w:afterAutospacing="1"/>
            </w:pPr>
            <w:r>
              <w:t xml:space="preserve">Infraestruturas de Informação Geográfica (IIG) </w:t>
            </w:r>
            <w:r>
              <w:lastRenderedPageBreak/>
              <w:t>de âmbito nacional, regional e local: semelhanças, diferenças e necessidades de articulação</w:t>
            </w:r>
          </w:p>
        </w:tc>
        <w:tc>
          <w:tcPr>
            <w:tcW w:w="10631" w:type="dxa"/>
          </w:tcPr>
          <w:p w:rsidR="005B6E2E" w:rsidRDefault="005B6E2E" w:rsidP="006F0B0B">
            <w:r>
              <w:lastRenderedPageBreak/>
              <w:t xml:space="preserve">As IIG podem existir a diversos níveis de intervenção no território e partindo do nível Europeu temos o nível Nacional (dos Estados Membros), o nível regional e o nível local. Em Portugal existem ao nível nacional, para além </w:t>
            </w:r>
            <w:r>
              <w:lastRenderedPageBreak/>
              <w:t>do SNIG outras infraestruturas temáticas, e alguns exemplos a nível regional e local. Considerando que cada nível de implementação tem as suas especificidades, propõe-se neste trabalho que estas sejam analisadas e que seja elaborada para o caso português, uma proposta inicial de articulação entre os diversos níveis (i.e. SNIG e níveis regional e local) analisando as principais linhas de actuação, dificuldades e desafios.</w:t>
            </w:r>
          </w:p>
        </w:tc>
        <w:tc>
          <w:tcPr>
            <w:tcW w:w="709" w:type="dxa"/>
          </w:tcPr>
          <w:p w:rsidR="005B6E2E" w:rsidRDefault="005B6E2E"/>
          <w:p w:rsidR="005B6E2E" w:rsidRDefault="005B6E2E" w:rsidP="006F0B0B">
            <w:pPr>
              <w:jc w:val="center"/>
            </w:pPr>
          </w:p>
          <w:p w:rsidR="005B6E2E" w:rsidRDefault="005B6E2E" w:rsidP="006F0B0B">
            <w:pPr>
              <w:jc w:val="center"/>
            </w:pPr>
          </w:p>
          <w:p w:rsidR="005B6E2E" w:rsidRDefault="005B6E2E" w:rsidP="006F0B0B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5B6E2E" w:rsidRDefault="005B6E2E"/>
          <w:p w:rsidR="005B6E2E" w:rsidRDefault="005B6E2E"/>
          <w:p w:rsidR="005B6E2E" w:rsidRDefault="005B6E2E">
            <w:r>
              <w:lastRenderedPageBreak/>
              <w:t>Maior grau de dificuldade</w:t>
            </w:r>
          </w:p>
        </w:tc>
      </w:tr>
    </w:tbl>
    <w:p w:rsidR="00805D97" w:rsidRDefault="00805D97"/>
    <w:p w:rsidR="00C35B01" w:rsidRDefault="00C35B01" w:rsidP="00805D97"/>
    <w:p w:rsidR="00306691" w:rsidRPr="005A6186" w:rsidRDefault="00306691" w:rsidP="00306691">
      <w:pPr>
        <w:rPr>
          <w:b/>
        </w:rPr>
      </w:pPr>
    </w:p>
    <w:sectPr w:rsidR="00306691" w:rsidRPr="005A6186" w:rsidSect="00C35B0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AC5" w:rsidRDefault="00266AC5" w:rsidP="00F33945">
      <w:pPr>
        <w:spacing w:after="0" w:line="240" w:lineRule="auto"/>
      </w:pPr>
      <w:r>
        <w:separator/>
      </w:r>
    </w:p>
  </w:endnote>
  <w:endnote w:type="continuationSeparator" w:id="1">
    <w:p w:rsidR="00266AC5" w:rsidRDefault="00266AC5" w:rsidP="00F3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1348"/>
      <w:docPartObj>
        <w:docPartGallery w:val="Page Numbers (Bottom of Page)"/>
        <w:docPartUnique/>
      </w:docPartObj>
    </w:sdtPr>
    <w:sdtContent>
      <w:p w:rsidR="005A6186" w:rsidRDefault="00CD2B71" w:rsidP="005A6186">
        <w:pPr>
          <w:pStyle w:val="Rodap"/>
          <w:spacing w:before="240"/>
          <w:jc w:val="center"/>
        </w:pPr>
        <w:fldSimple w:instr=" PAGE   \* MERGEFORMAT ">
          <w:r w:rsidR="0000690F">
            <w:rPr>
              <w:noProof/>
            </w:rPr>
            <w:t>1</w:t>
          </w:r>
        </w:fldSimple>
      </w:p>
    </w:sdtContent>
  </w:sdt>
  <w:p w:rsidR="00F33945" w:rsidRDefault="00F33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AC5" w:rsidRDefault="00266AC5" w:rsidP="00F33945">
      <w:pPr>
        <w:spacing w:after="0" w:line="240" w:lineRule="auto"/>
      </w:pPr>
      <w:r>
        <w:separator/>
      </w:r>
    </w:p>
  </w:footnote>
  <w:footnote w:type="continuationSeparator" w:id="1">
    <w:p w:rsidR="00266AC5" w:rsidRDefault="00266AC5" w:rsidP="00F33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9F2"/>
    <w:multiLevelType w:val="multilevel"/>
    <w:tmpl w:val="2934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AAB"/>
    <w:rsid w:val="0000690F"/>
    <w:rsid w:val="000411B8"/>
    <w:rsid w:val="000D7E32"/>
    <w:rsid w:val="00120C0A"/>
    <w:rsid w:val="001824AD"/>
    <w:rsid w:val="00185E66"/>
    <w:rsid w:val="001A7EA7"/>
    <w:rsid w:val="001D3720"/>
    <w:rsid w:val="00230257"/>
    <w:rsid w:val="002435C1"/>
    <w:rsid w:val="00266AC5"/>
    <w:rsid w:val="002845C0"/>
    <w:rsid w:val="002B2748"/>
    <w:rsid w:val="002B5907"/>
    <w:rsid w:val="002C02C5"/>
    <w:rsid w:val="002D394F"/>
    <w:rsid w:val="00306691"/>
    <w:rsid w:val="003871A2"/>
    <w:rsid w:val="004215ED"/>
    <w:rsid w:val="00445AAB"/>
    <w:rsid w:val="004718A9"/>
    <w:rsid w:val="004B4051"/>
    <w:rsid w:val="004F6DDE"/>
    <w:rsid w:val="00554092"/>
    <w:rsid w:val="00557D9F"/>
    <w:rsid w:val="005750AB"/>
    <w:rsid w:val="005969C7"/>
    <w:rsid w:val="005A6186"/>
    <w:rsid w:val="005A699E"/>
    <w:rsid w:val="005B6E2E"/>
    <w:rsid w:val="005E74E1"/>
    <w:rsid w:val="00666298"/>
    <w:rsid w:val="006A1EEA"/>
    <w:rsid w:val="006C4B22"/>
    <w:rsid w:val="006C4EB6"/>
    <w:rsid w:val="006F0B0B"/>
    <w:rsid w:val="0075176B"/>
    <w:rsid w:val="007741C1"/>
    <w:rsid w:val="007F6F4D"/>
    <w:rsid w:val="00805D97"/>
    <w:rsid w:val="00810AC8"/>
    <w:rsid w:val="00823927"/>
    <w:rsid w:val="008311E5"/>
    <w:rsid w:val="00873ED1"/>
    <w:rsid w:val="008A46DA"/>
    <w:rsid w:val="00931436"/>
    <w:rsid w:val="009712CB"/>
    <w:rsid w:val="009763B0"/>
    <w:rsid w:val="0098669C"/>
    <w:rsid w:val="009C38A7"/>
    <w:rsid w:val="00A25B27"/>
    <w:rsid w:val="00A56C51"/>
    <w:rsid w:val="00A703AF"/>
    <w:rsid w:val="00AE4762"/>
    <w:rsid w:val="00AF17C8"/>
    <w:rsid w:val="00B10662"/>
    <w:rsid w:val="00B36D90"/>
    <w:rsid w:val="00B43F51"/>
    <w:rsid w:val="00B52B16"/>
    <w:rsid w:val="00B6755B"/>
    <w:rsid w:val="00B82355"/>
    <w:rsid w:val="00BA1F75"/>
    <w:rsid w:val="00C160FF"/>
    <w:rsid w:val="00C30E2C"/>
    <w:rsid w:val="00C35B01"/>
    <w:rsid w:val="00C70CE2"/>
    <w:rsid w:val="00C769E9"/>
    <w:rsid w:val="00C97C05"/>
    <w:rsid w:val="00CD2B71"/>
    <w:rsid w:val="00D0609E"/>
    <w:rsid w:val="00DB50C3"/>
    <w:rsid w:val="00DF0C6F"/>
    <w:rsid w:val="00E038BB"/>
    <w:rsid w:val="00EA4CE6"/>
    <w:rsid w:val="00EC7C4D"/>
    <w:rsid w:val="00EF140E"/>
    <w:rsid w:val="00EF66BB"/>
    <w:rsid w:val="00F33945"/>
    <w:rsid w:val="00F3511C"/>
    <w:rsid w:val="00FB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C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4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F33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33945"/>
  </w:style>
  <w:style w:type="paragraph" w:styleId="Rodap">
    <w:name w:val="footer"/>
    <w:basedOn w:val="Normal"/>
    <w:link w:val="RodapCarcter"/>
    <w:uiPriority w:val="99"/>
    <w:unhideWhenUsed/>
    <w:rsid w:val="00F33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33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5995-8885-43E6-9317-97F680B1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1176</Words>
  <Characters>6352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afonseca</dc:creator>
  <cp:lastModifiedBy>afonseca</cp:lastModifiedBy>
  <cp:revision>23</cp:revision>
  <cp:lastPrinted>2017-10-30T14:47:00Z</cp:lastPrinted>
  <dcterms:created xsi:type="dcterms:W3CDTF">2017-10-27T16:39:00Z</dcterms:created>
  <dcterms:modified xsi:type="dcterms:W3CDTF">2017-10-30T16:52:00Z</dcterms:modified>
</cp:coreProperties>
</file>